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CF5148" w:rsidRDefault="00CF5148">
      <w:pPr>
        <w:rPr>
          <w:rFonts w:cs="Arial"/>
          <w:sz w:val="24"/>
          <w:szCs w:val="24"/>
        </w:rPr>
      </w:pPr>
      <w:r w:rsidRPr="00CF5148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3FFDC1B1" wp14:editId="04FC6B50">
            <wp:extent cx="5274310" cy="817631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148" w:rsidRPr="00CF5148" w:rsidRDefault="00CF5148">
      <w:pPr>
        <w:rPr>
          <w:rFonts w:cs="Arial"/>
          <w:sz w:val="24"/>
          <w:szCs w:val="24"/>
        </w:rPr>
      </w:pPr>
    </w:p>
    <w:p w:rsidR="00CF5148" w:rsidRPr="00CF5148" w:rsidRDefault="00CF5148">
      <w:pPr>
        <w:rPr>
          <w:rFonts w:cs="Arial"/>
          <w:b/>
          <w:bCs/>
          <w:color w:val="1698BA"/>
          <w:sz w:val="24"/>
          <w:szCs w:val="24"/>
          <w:lang w:eastAsia="en-AU"/>
        </w:rPr>
      </w:pPr>
      <w:bookmarkStart w:id="0" w:name="_GoBack"/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>Internal doors and corridors</w:t>
      </w:r>
    </w:p>
    <w:bookmarkEnd w:id="0"/>
    <w:p w:rsidR="00CF5148" w:rsidRPr="00CF5148" w:rsidRDefault="00CF5148">
      <w:pPr>
        <w:rPr>
          <w:rFonts w:cs="Arial"/>
          <w:sz w:val="24"/>
          <w:szCs w:val="24"/>
        </w:rPr>
      </w:pP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>Performance</w:t>
      </w: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 xml:space="preserve"> </w:t>
      </w: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>Statement:</w:t>
      </w: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>Internal doors and corridors facilitate comfortable and</w:t>
      </w: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 xml:space="preserve"> </w:t>
      </w:r>
      <w:r w:rsidRPr="00CF5148">
        <w:rPr>
          <w:rFonts w:cs="Arial"/>
          <w:b/>
          <w:bCs/>
          <w:color w:val="1698BA"/>
          <w:sz w:val="24"/>
          <w:szCs w:val="24"/>
          <w:lang w:eastAsia="en-AU"/>
        </w:rPr>
        <w:t>unimpeded movement between spaces.</w:t>
      </w: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  <w:lang w:eastAsia="en-AU"/>
        </w:rPr>
      </w:pPr>
      <w:r w:rsidRPr="00CF5148">
        <w:rPr>
          <w:rFonts w:cs="Arial"/>
          <w:b/>
          <w:bCs/>
          <w:sz w:val="24"/>
          <w:szCs w:val="24"/>
          <w:lang w:eastAsia="en-AU"/>
        </w:rPr>
        <w:t>Essential</w:t>
      </w:r>
    </w:p>
    <w:p w:rsidR="00CF5148" w:rsidRDefault="00CF5148" w:rsidP="00CF5148">
      <w:pPr>
        <w:autoSpaceDE w:val="0"/>
        <w:autoSpaceDN w:val="0"/>
        <w:adjustRightInd w:val="0"/>
        <w:ind w:left="993" w:hanging="273"/>
        <w:rPr>
          <w:rFonts w:cs="Arial"/>
          <w:sz w:val="24"/>
          <w:szCs w:val="24"/>
          <w:lang w:eastAsia="en-AU"/>
        </w:rPr>
      </w:pPr>
      <w:r w:rsidRPr="00CF5148">
        <w:rPr>
          <w:rFonts w:cs="Arial"/>
          <w:sz w:val="24"/>
          <w:szCs w:val="24"/>
          <w:lang w:eastAsia="en-AU"/>
        </w:rPr>
        <w:t>a. Doorways to rooms on the entry level used for living,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dining, bedroom, bathroom, kitchen, laundry and sanitary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compartment purposes should provide:</w:t>
      </w:r>
    </w:p>
    <w:p w:rsidR="00CF5148" w:rsidRPr="00CF5148" w:rsidRDefault="00CF5148" w:rsidP="00CF51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proofErr w:type="gramStart"/>
      <w:r w:rsidRPr="00CF5148">
        <w:rPr>
          <w:rFonts w:cs="Arial"/>
          <w:sz w:val="24"/>
          <w:szCs w:val="24"/>
          <w:lang w:eastAsia="en-AU"/>
        </w:rPr>
        <w:t>a</w:t>
      </w:r>
      <w:proofErr w:type="gramEnd"/>
      <w:r w:rsidRPr="00CF5148">
        <w:rPr>
          <w:rFonts w:cs="Arial"/>
          <w:sz w:val="24"/>
          <w:szCs w:val="24"/>
          <w:lang w:eastAsia="en-AU"/>
        </w:rPr>
        <w:t xml:space="preserve"> minimum clear opening width of 820mm. See figure 8;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and</w:t>
      </w:r>
    </w:p>
    <w:p w:rsidR="00CF5148" w:rsidRPr="00CF5148" w:rsidRDefault="00CF5148" w:rsidP="00CF51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proofErr w:type="gramStart"/>
      <w:r w:rsidRPr="00CF5148">
        <w:rPr>
          <w:rFonts w:cs="Arial"/>
          <w:sz w:val="24"/>
          <w:szCs w:val="24"/>
          <w:lang w:eastAsia="en-AU"/>
        </w:rPr>
        <w:t>a</w:t>
      </w:r>
      <w:proofErr w:type="gramEnd"/>
      <w:r w:rsidRPr="00CF5148">
        <w:rPr>
          <w:rFonts w:cs="Arial"/>
          <w:sz w:val="24"/>
          <w:szCs w:val="24"/>
          <w:lang w:eastAsia="en-AU"/>
        </w:rPr>
        <w:t xml:space="preserve"> level transition and threshold (maximum vertical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tolerance of 5mm between abutting surfaces is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 xml:space="preserve">allowable provided the lip is rounded or </w:t>
      </w:r>
      <w:proofErr w:type="spellStart"/>
      <w:r w:rsidRPr="00CF5148">
        <w:rPr>
          <w:rFonts w:cs="Arial"/>
          <w:sz w:val="24"/>
          <w:szCs w:val="24"/>
          <w:lang w:eastAsia="en-AU"/>
        </w:rPr>
        <w:t>beveled</w:t>
      </w:r>
      <w:proofErr w:type="spellEnd"/>
      <w:r w:rsidRPr="00CF5148">
        <w:rPr>
          <w:rFonts w:cs="Arial"/>
          <w:sz w:val="24"/>
          <w:szCs w:val="24"/>
          <w:lang w:eastAsia="en-AU"/>
        </w:rPr>
        <w:t>).</w:t>
      </w:r>
    </w:p>
    <w:p w:rsidR="00CF5148" w:rsidRPr="00CF5148" w:rsidRDefault="00CF5148" w:rsidP="00CF5148">
      <w:pPr>
        <w:autoSpaceDE w:val="0"/>
        <w:autoSpaceDN w:val="0"/>
        <w:adjustRightInd w:val="0"/>
        <w:ind w:left="993" w:hanging="273"/>
        <w:rPr>
          <w:rFonts w:cs="Arial"/>
          <w:sz w:val="24"/>
          <w:szCs w:val="24"/>
          <w:lang w:eastAsia="en-AU"/>
        </w:rPr>
      </w:pPr>
      <w:r w:rsidRPr="00CF5148">
        <w:rPr>
          <w:rFonts w:cs="Arial"/>
          <w:sz w:val="24"/>
          <w:szCs w:val="24"/>
          <w:lang w:eastAsia="en-AU"/>
        </w:rPr>
        <w:t>b. Internal corridors/passageways to the doorways referred to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in (a) should provide a minimum clear width of 1000mm. See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figure 8a.</w:t>
      </w: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  <w:lang w:eastAsia="en-AU"/>
        </w:rPr>
      </w:pPr>
      <w:r w:rsidRPr="00CF5148">
        <w:rPr>
          <w:rFonts w:cs="Arial"/>
          <w:b/>
          <w:bCs/>
          <w:sz w:val="24"/>
          <w:szCs w:val="24"/>
          <w:lang w:eastAsia="en-AU"/>
        </w:rPr>
        <w:t>Desirable</w:t>
      </w: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proofErr w:type="gramStart"/>
      <w:r w:rsidRPr="00CF5148">
        <w:rPr>
          <w:rFonts w:cs="Arial"/>
          <w:sz w:val="24"/>
          <w:szCs w:val="24"/>
          <w:lang w:eastAsia="en-AU"/>
        </w:rPr>
        <w:t>As for the Essential except replace (a) (i) with a minimum clear</w:t>
      </w:r>
      <w:r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opening width of 850mm and (b) with a minimum corridor/passageway width of 1200mm.</w:t>
      </w:r>
      <w:proofErr w:type="gramEnd"/>
      <w:r w:rsidRPr="00CF5148">
        <w:rPr>
          <w:rFonts w:cs="Arial"/>
          <w:sz w:val="24"/>
          <w:szCs w:val="24"/>
          <w:lang w:eastAsia="en-AU"/>
        </w:rPr>
        <w:t xml:space="preserve"> See figures 8 and 8a.</w:t>
      </w: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CF5148">
        <w:rPr>
          <w:rFonts w:cs="Arial"/>
          <w:sz w:val="24"/>
          <w:szCs w:val="24"/>
          <w:lang w:eastAsia="en-AU"/>
        </w:rPr>
        <w:t xml:space="preserve">This information was sourced from the national </w:t>
      </w:r>
      <w:proofErr w:type="spellStart"/>
      <w:r w:rsidRPr="00CF5148">
        <w:rPr>
          <w:rFonts w:cs="Arial"/>
          <w:sz w:val="24"/>
          <w:szCs w:val="24"/>
          <w:lang w:eastAsia="en-AU"/>
        </w:rPr>
        <w:t>Livable</w:t>
      </w:r>
      <w:proofErr w:type="spellEnd"/>
      <w:r w:rsidRPr="00CF5148">
        <w:rPr>
          <w:rFonts w:cs="Arial"/>
          <w:sz w:val="24"/>
          <w:szCs w:val="24"/>
          <w:lang w:eastAsia="en-AU"/>
        </w:rPr>
        <w:t xml:space="preserve"> Housing Design Guidelines</w:t>
      </w:r>
      <w:r w:rsidRPr="00CF5148">
        <w:rPr>
          <w:rFonts w:cs="Arial"/>
          <w:sz w:val="24"/>
          <w:szCs w:val="24"/>
          <w:lang w:eastAsia="en-AU"/>
        </w:rPr>
        <w:t xml:space="preserve"> </w:t>
      </w:r>
      <w:r w:rsidRPr="00CF5148">
        <w:rPr>
          <w:rFonts w:cs="Arial"/>
          <w:sz w:val="24"/>
          <w:szCs w:val="24"/>
          <w:lang w:eastAsia="en-AU"/>
        </w:rPr>
        <w:t>produced by the National Dialogue on Universal Housing Design.</w:t>
      </w: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5EED4029" wp14:editId="385AE9A5">
            <wp:extent cx="2304762" cy="437142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4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161EF7DC" wp14:editId="3D176E57">
            <wp:extent cx="3076191" cy="290476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6191" cy="2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CF5148" w:rsidRPr="00CF5148" w:rsidRDefault="00CF5148" w:rsidP="00CF5148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sectPr w:rsidR="00CF5148" w:rsidRPr="00CF51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148" w:rsidRDefault="00CF5148">
      <w:r>
        <w:separator/>
      </w:r>
    </w:p>
  </w:endnote>
  <w:endnote w:type="continuationSeparator" w:id="0">
    <w:p w:rsidR="00CF5148" w:rsidRDefault="00CF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148" w:rsidRDefault="00CF5148">
      <w:r>
        <w:separator/>
      </w:r>
    </w:p>
  </w:footnote>
  <w:footnote w:type="continuationSeparator" w:id="0">
    <w:p w:rsidR="00CF5148" w:rsidRDefault="00CF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58A3"/>
    <w:multiLevelType w:val="hybridMultilevel"/>
    <w:tmpl w:val="4468A992"/>
    <w:lvl w:ilvl="0" w:tplc="0C09001B">
      <w:start w:val="1"/>
      <w:numFmt w:val="lowerRoman"/>
      <w:lvlText w:val="%1."/>
      <w:lvlJc w:val="right"/>
      <w:pPr>
        <w:ind w:left="1353" w:hanging="360"/>
      </w:p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62E4D04"/>
    <w:multiLevelType w:val="hybridMultilevel"/>
    <w:tmpl w:val="DD34B82C"/>
    <w:lvl w:ilvl="0" w:tplc="FAD681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48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148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CF5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514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F5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CF51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514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F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Marketforce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1</cp:revision>
  <dcterms:created xsi:type="dcterms:W3CDTF">2011-11-21T07:16:00Z</dcterms:created>
  <dcterms:modified xsi:type="dcterms:W3CDTF">2011-11-21T07:21:00Z</dcterms:modified>
</cp:coreProperties>
</file>